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07.21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b/>
          <w:sz w:val="24"/>
          <w:szCs w:val="24"/>
        </w:rPr>
        <w:t>Сінабон</w:t>
      </w:r>
      <w:r w:rsidRPr="00F53AA7">
        <w:rPr>
          <w:b/>
          <w:spacing w:val="7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корицею</w:t>
      </w:r>
    </w:p>
    <w:tbl>
      <w:tblPr>
        <w:tblStyle w:val="TableNormal"/>
        <w:tblW w:w="9972" w:type="dxa"/>
        <w:tblInd w:w="93" w:type="dxa"/>
        <w:tblLook w:val="04A0"/>
      </w:tblPr>
      <w:tblGrid>
        <w:gridCol w:w="460"/>
        <w:gridCol w:w="2532"/>
        <w:gridCol w:w="919"/>
        <w:gridCol w:w="801"/>
        <w:gridCol w:w="938"/>
        <w:gridCol w:w="816"/>
        <w:gridCol w:w="937"/>
        <w:gridCol w:w="816"/>
        <w:gridCol w:w="937"/>
        <w:gridCol w:w="816"/>
      </w:tblGrid>
      <w:tr w:rsidTr="007D435D">
        <w:tblPrEx>
          <w:tblW w:w="9972" w:type="dxa"/>
          <w:tblInd w:w="93" w:type="dxa"/>
          <w:tblLook w:val="04A0"/>
        </w:tblPrEx>
        <w:trPr>
          <w:trHeight w:val="11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Найменування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сировини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Норма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вмісту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на 1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порцію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, г 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2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брутто, 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нетто, г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1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Борошно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пшеничне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цільнозернове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(Г)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50,0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Молоко  (МП, Л)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20,0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Цукор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пісок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Дріжджі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сухі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0,7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Олія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соняшникова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рафінована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5,0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Кориця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мелена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0,7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готової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страви, г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Сметанковий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соус для </w:t>
            </w:r>
            <w:r w:rsidRPr="00F53AA7">
              <w:rPr>
                <w:sz w:val="16"/>
                <w:szCs w:val="16"/>
                <w:lang w:val="ru-RU" w:eastAsia="ru-RU"/>
              </w:rPr>
              <w:t>подачі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(ТК  №  10.11 )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20</w:t>
            </w:r>
          </w:p>
        </w:tc>
      </w:tr>
      <w:tr w:rsidTr="007D435D">
        <w:tblPrEx>
          <w:tblW w:w="9972" w:type="dxa"/>
          <w:tblInd w:w="93" w:type="dxa"/>
          <w:tblLook w:val="04A0"/>
        </w:tblPrEx>
        <w:trPr>
          <w:trHeight w:val="5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Вихід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з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сметанковим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соусом, г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120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 xml:space="preserve">Наявність харчових алергенів у страві: МП - молочні </w:t>
      </w:r>
      <w:r w:rsidRPr="00F53AA7">
        <w:rPr>
          <w:bCs/>
          <w:sz w:val="24"/>
          <w:szCs w:val="24"/>
        </w:rPr>
        <w:t>продкукти</w:t>
      </w:r>
      <w:r w:rsidRPr="00F53AA7">
        <w:rPr>
          <w:bCs/>
          <w:sz w:val="24"/>
          <w:szCs w:val="24"/>
        </w:rPr>
        <w:t xml:space="preserve">; Л- лактоза; Г - </w:t>
      </w:r>
      <w:r w:rsidRPr="00F53AA7">
        <w:rPr>
          <w:bCs/>
          <w:sz w:val="24"/>
          <w:szCs w:val="24"/>
        </w:rPr>
        <w:t>глютен</w:t>
      </w:r>
      <w:r w:rsidRPr="00F53AA7">
        <w:rPr>
          <w:bCs/>
          <w:sz w:val="24"/>
          <w:szCs w:val="24"/>
        </w:rPr>
        <w:t>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 тепле молоко добавляють дріжджі сухі, цукор (1/2 порції), борошно ( 50 </w:t>
      </w:r>
      <w:r w:rsidRPr="00F53AA7">
        <w:rPr>
          <w:sz w:val="24"/>
          <w:szCs w:val="24"/>
        </w:rPr>
        <w:t>гр</w:t>
      </w:r>
      <w:r w:rsidRPr="00F53AA7">
        <w:rPr>
          <w:sz w:val="24"/>
          <w:szCs w:val="24"/>
        </w:rPr>
        <w:t xml:space="preserve">) і замішують тісто до </w:t>
      </w:r>
      <w:r w:rsidRPr="00F53AA7">
        <w:rPr>
          <w:sz w:val="24"/>
          <w:szCs w:val="24"/>
        </w:rPr>
        <w:t>консинстенції</w:t>
      </w:r>
      <w:r w:rsidRPr="00F53AA7">
        <w:rPr>
          <w:sz w:val="24"/>
          <w:szCs w:val="24"/>
        </w:rPr>
        <w:t xml:space="preserve"> густої сметани. Поверхню опари посипають борошном і залишають для бродіння в теплому місці на 2 год. В процесі бродіння опара збільшується в </w:t>
      </w:r>
      <w:r w:rsidRPr="00F53AA7">
        <w:rPr>
          <w:sz w:val="24"/>
          <w:szCs w:val="24"/>
        </w:rPr>
        <w:t>обємі</w:t>
      </w:r>
      <w:r w:rsidRPr="00F53AA7">
        <w:rPr>
          <w:sz w:val="24"/>
          <w:szCs w:val="24"/>
        </w:rPr>
        <w:t xml:space="preserve"> у 2-2,5 рази, на всій її поверхні </w:t>
      </w:r>
      <w:r w:rsidRPr="00F53AA7">
        <w:rPr>
          <w:sz w:val="24"/>
          <w:szCs w:val="24"/>
        </w:rPr>
        <w:t>зявляються</w:t>
      </w:r>
      <w:r w:rsidRPr="00F53AA7">
        <w:rPr>
          <w:sz w:val="24"/>
          <w:szCs w:val="24"/>
        </w:rPr>
        <w:t xml:space="preserve"> бульбашки, які лопаються. Добавляють решту борошна та частину олії. Тісто підходить 1-1,5 год. в теплому місці. Обминають тісто, розкатують завтовшки 1-1,5 см. Змащують поверхню олією та посипають цукром та корицею. Загортають в рулет та нарізають на стовпчики в довжину 5 см. Виставляють на змащене олією деко, розрізом до верху, даючи відстань одне від одного. Вироби розстоюються в теплому місці. Випікаються при температурі 180-200 </w:t>
      </w:r>
      <w:r w:rsidRPr="00F53AA7">
        <w:rPr>
          <w:sz w:val="24"/>
          <w:szCs w:val="24"/>
        </w:rPr>
        <w:t>оС</w:t>
      </w:r>
      <w:r w:rsidRPr="00F53AA7">
        <w:rPr>
          <w:sz w:val="24"/>
          <w:szCs w:val="24"/>
        </w:rPr>
        <w:t>, 20-30 хв.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1-2 год. Температура подачі +10-15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При подачі вироби поливають сметанковим соусом.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готового виробу: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виріб правильної форми з рівномірно пропеченою поверхневою кірочкою, яка щільно прилягає до </w:t>
      </w:r>
      <w:r w:rsidRPr="00F53AA7">
        <w:rPr>
          <w:sz w:val="24"/>
          <w:szCs w:val="24"/>
        </w:rPr>
        <w:t>мякуша</w:t>
      </w:r>
      <w:r w:rsidRPr="00F53AA7">
        <w:rPr>
          <w:sz w:val="24"/>
          <w:szCs w:val="24"/>
        </w:rPr>
        <w:t xml:space="preserve">.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Смак і запах - відповідають </w:t>
      </w:r>
      <w:r w:rsidRPr="00F53AA7">
        <w:rPr>
          <w:sz w:val="24"/>
          <w:szCs w:val="24"/>
        </w:rPr>
        <w:t>дріджовому</w:t>
      </w:r>
      <w:r w:rsidRPr="00F53AA7">
        <w:rPr>
          <w:sz w:val="24"/>
          <w:szCs w:val="24"/>
        </w:rPr>
        <w:t xml:space="preserve"> тісту з ароматом кориці, без присмаку гіркоти і надмірної кислотності;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кірочки світло-золотистий або світло-коричневий;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тісто добре пропечене, </w:t>
      </w:r>
      <w:r w:rsidRPr="00F53AA7">
        <w:rPr>
          <w:sz w:val="24"/>
          <w:szCs w:val="24"/>
        </w:rPr>
        <w:t>еластичне,при</w:t>
      </w:r>
      <w:r w:rsidRPr="00F53AA7">
        <w:rPr>
          <w:sz w:val="24"/>
          <w:szCs w:val="24"/>
        </w:rPr>
        <w:t xml:space="preserve"> легкому надавлюванні пальцем набуває первинної форми, некрихке, рівномірно пор</w:t>
      </w:r>
    </w:p>
    <w:p w:rsidR="00F932F1" w:rsidRPr="00F53AA7" w:rsidP="00F932F1">
      <w:pPr>
        <w:ind w:firstLine="720"/>
        <w:rPr>
          <w:b/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9689" w:type="dxa"/>
        <w:tblInd w:w="93" w:type="dxa"/>
        <w:tblLook w:val="04A0"/>
      </w:tblPr>
      <w:tblGrid>
        <w:gridCol w:w="2709"/>
        <w:gridCol w:w="1720"/>
        <w:gridCol w:w="1740"/>
        <w:gridCol w:w="1359"/>
        <w:gridCol w:w="2161"/>
      </w:tblGrid>
      <w:tr w:rsidTr="007D435D">
        <w:tblPrEx>
          <w:tblW w:w="9689" w:type="dxa"/>
          <w:tblInd w:w="93" w:type="dxa"/>
          <w:tblLook w:val="04A0"/>
        </w:tblPrEx>
        <w:trPr>
          <w:trHeight w:val="5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9689" w:type="dxa"/>
          <w:tblInd w:w="93" w:type="dxa"/>
          <w:tblLook w:val="04A0"/>
        </w:tblPrEx>
        <w:trPr>
          <w:trHeight w:val="5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25,5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143,8</w:t>
            </w:r>
          </w:p>
        </w:tc>
      </w:tr>
      <w:tr w:rsidTr="007D435D">
        <w:tblPrEx>
          <w:tblW w:w="9689" w:type="dxa"/>
          <w:tblInd w:w="93" w:type="dxa"/>
          <w:tblLook w:val="04A0"/>
        </w:tblPrEx>
        <w:trPr>
          <w:trHeight w:val="5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7,2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34,1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191,7</w:t>
            </w:r>
          </w:p>
        </w:tc>
      </w:tr>
      <w:tr w:rsidTr="007D435D">
        <w:tblPrEx>
          <w:tblW w:w="9689" w:type="dxa"/>
          <w:tblInd w:w="93" w:type="dxa"/>
          <w:tblLook w:val="04A0"/>
        </w:tblPrEx>
        <w:trPr>
          <w:trHeight w:val="1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8,99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42,58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239,60</w:t>
            </w:r>
          </w:p>
        </w:tc>
      </w:tr>
      <w:tr w:rsidTr="007D435D">
        <w:tblPrEx>
          <w:tblW w:w="9689" w:type="dxa"/>
          <w:tblInd w:w="93" w:type="dxa"/>
          <w:tblLook w:val="04A0"/>
        </w:tblPrEx>
        <w:trPr>
          <w:trHeight w:val="168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Сінабон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з корицею </w:t>
            </w:r>
            <w:r w:rsidRPr="00F53AA7">
              <w:rPr>
                <w:sz w:val="16"/>
                <w:szCs w:val="16"/>
                <w:lang w:val="ru-RU" w:eastAsia="ru-RU"/>
              </w:rPr>
              <w:t>із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sz w:val="16"/>
                <w:szCs w:val="16"/>
                <w:lang w:val="ru-RU" w:eastAsia="ru-RU"/>
              </w:rPr>
              <w:t>сметанковим</w:t>
            </w:r>
            <w:r w:rsidRPr="00F53AA7">
              <w:rPr>
                <w:sz w:val="16"/>
                <w:szCs w:val="16"/>
                <w:lang w:val="ru-RU" w:eastAsia="ru-RU"/>
              </w:rPr>
              <w:t xml:space="preserve"> соусом</w:t>
            </w:r>
          </w:p>
        </w:tc>
      </w:tr>
      <w:tr w:rsidTr="007D435D">
        <w:tblPrEx>
          <w:tblW w:w="9689" w:type="dxa"/>
          <w:tblInd w:w="93" w:type="dxa"/>
          <w:tblLook w:val="04A0"/>
        </w:tblPrEx>
        <w:trPr>
          <w:trHeight w:val="13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Маса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порції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Білки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Жири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Вуглеводи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г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F53AA7">
              <w:rPr>
                <w:bCs/>
                <w:sz w:val="16"/>
                <w:szCs w:val="16"/>
                <w:lang w:val="ru-RU" w:eastAsia="ru-RU"/>
              </w:rPr>
              <w:t>Енергетична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 xml:space="preserve"> 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цінність</w:t>
            </w:r>
            <w:r w:rsidRPr="00F53AA7">
              <w:rPr>
                <w:bCs/>
                <w:sz w:val="16"/>
                <w:szCs w:val="16"/>
                <w:lang w:val="ru-RU" w:eastAsia="ru-RU"/>
              </w:rPr>
              <w:t>, ккал</w:t>
            </w:r>
          </w:p>
        </w:tc>
      </w:tr>
      <w:tr w:rsidTr="007D435D">
        <w:tblPrEx>
          <w:tblW w:w="9689" w:type="dxa"/>
          <w:tblInd w:w="93" w:type="dxa"/>
          <w:tblLook w:val="04A0"/>
        </w:tblPrEx>
        <w:trPr>
          <w:trHeight w:val="5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60/20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4,25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8,28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27,16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178,52</w:t>
            </w:r>
          </w:p>
        </w:tc>
      </w:tr>
      <w:tr w:rsidTr="007D435D">
        <w:tblPrEx>
          <w:tblW w:w="9689" w:type="dxa"/>
          <w:tblInd w:w="93" w:type="dxa"/>
          <w:tblLook w:val="04A0"/>
        </w:tblPrEx>
        <w:trPr>
          <w:trHeight w:val="5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80/20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5,48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10,07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35,67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226,44</w:t>
            </w:r>
          </w:p>
        </w:tc>
      </w:tr>
      <w:tr w:rsidTr="007D435D">
        <w:tblPrEx>
          <w:tblW w:w="9689" w:type="dxa"/>
          <w:tblInd w:w="93" w:type="dxa"/>
          <w:tblLook w:val="04A0"/>
        </w:tblPrEx>
        <w:trPr>
          <w:trHeight w:val="5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100/20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6,70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11,87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44,19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F1" w:rsidRPr="00F53AA7" w:rsidP="007D435D">
            <w:pPr>
              <w:widowControl/>
              <w:autoSpaceDE/>
              <w:autoSpaceDN/>
              <w:jc w:val="center"/>
              <w:rPr>
                <w:sz w:val="16"/>
                <w:szCs w:val="16"/>
                <w:lang w:val="ru-RU" w:eastAsia="ru-RU"/>
              </w:rPr>
            </w:pPr>
            <w:r w:rsidRPr="00F53AA7">
              <w:rPr>
                <w:sz w:val="16"/>
                <w:szCs w:val="16"/>
                <w:lang w:val="ru-RU" w:eastAsia="ru-RU"/>
              </w:rPr>
              <w:t>274,36</w:t>
            </w:r>
          </w:p>
        </w:tc>
      </w:tr>
    </w:tbl>
    <w:p w:rsidR="00F932F1" w:rsidP="00F932F1">
      <w:pPr>
        <w:tabs>
          <w:tab w:val="left" w:pos="7235"/>
        </w:tabs>
        <w:rPr>
          <w:sz w:val="24"/>
          <w:szCs w:val="24"/>
        </w:rPr>
      </w:pPr>
    </w:p>
    <w:sectPr w:rsidSect="00F932F1">
      <w:pgSz w:w="11906" w:h="16838"/>
      <w:pgMar w:top="720" w:right="720" w:bottom="720" w:left="720" w:header="708" w:footer="708" w:gutter="0"/>
      <w:pgNumType w:start="2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